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640" w:firstLineChars="20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三、参会单位须知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为保证202</w:t>
      </w: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年温州春季系列人才交流会的顺利进行，更好地为供需双方提供服务，请详细阅读本须知。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1、因疫情防控要求，每场人才交流会限35个展位，本次春季系列人才交流会各用人单位限参加一场。各用人单位报名后，会前及时发布需求岗位、招聘会当天准时报到、会后及时反馈招聘效果。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2、参会单位于招聘会当天上午8:30-8:50，到温州人才市场三楼交流大会现场服务区报到，并领取资料袋</w:t>
      </w: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每个展位限1名HR到现场负责招聘。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、参会单位应自觉遵守人才招聘规定，所订展位仅限本单位人才招聘使用；参会单位须在本单位展位开展工作，展位外不得张贴、放置宣传海报；勿在展位上使用音响设备；勿擅自挪用其他展位桌椅；保管好自己的个人物品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、为提高参会单位的招聘效果，大会有权根据活动需要，按照行业特点或岗位特点，调整参会单位的展位。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、若用人单位报名招聘会后有事临时取消，请于招聘会前一天电话联系88624008、88632738告知取消，否则报名后无故不参加招聘会，将降低企业诚信度，并在今后半年内不安排任何公益性招聘会。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、防疫注意事项：①持本人身份证，经查验温州防疫码为绿码可通行，并测检体温正常方可进入会场；②进场人员全程佩戴口罩，并保持1米安全距离，勿扎堆勿拥挤；③招聘会期间尽量不要摘下口罩，如有饮食需要，请注意避开人群，选择合适时机和场所；④服从会务工作人员统一管理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Theme="minorEastAsia" w:hAnsiTheme="minorEastAsia" w:eastAsiaTheme="minorEastAsia" w:cstheme="minorEastAsia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、各用人单位HR在参加招聘会前尽量固定通勤路线，参会前减少不必要的外出。建议尽量采取步行、骑行、驾乘私家车等方式前来参加招聘会；车辆可停放在人才大厦地下停车场、杨府山青少年活动中心露天停车场、人才大厦西侧天一角停车场和其它交警部门指定的位置。如乘坐公共交通工具，应做好个人防护，佩戴口罩，与他人保持合理间距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hint="eastAsia" w:ascii="仿宋_GB2312" w:eastAsia="仿宋_GB2312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</w:rPr>
        <w:t>公交路线：B6路、B107路、B113路、24路、26路、41路、55路、66路、71路、98路、163路、S1惠民专线到“人才大厦”站。</w:t>
      </w:r>
      <w:bookmarkEnd w:id="0"/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hint="eastAsia" w:ascii="仿宋_GB2312" w:eastAsia="仿宋_GB2312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553"/>
    <w:rsid w:val="008E7553"/>
    <w:rsid w:val="009006DC"/>
    <w:rsid w:val="347F4F81"/>
    <w:rsid w:val="67FF5411"/>
    <w:rsid w:val="DE7DF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851</Characters>
  <Lines>7</Lines>
  <Paragraphs>1</Paragraphs>
  <TotalTime>20</TotalTime>
  <ScaleCrop>false</ScaleCrop>
  <LinksUpToDate>false</LinksUpToDate>
  <CharactersWithSpaces>999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2021-01-19T07:25:00Z</dcterms:created>
  <dc:creator>win</dc:creator>
  <cp:lastModifiedBy>greatwall</cp:lastModifiedBy>
  <dcterms:modified xsi:type="dcterms:W3CDTF">2022-01-19T09:01:50Z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