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0"/>
        <w:jc w:val="center"/>
        <w:textAlignment w:val="auto"/>
        <w:rPr>
          <w:rFonts w:hint="eastAsia" w:ascii="小标宋" w:hAnsi="小标宋" w:eastAsia="小标宋" w:cs="小标宋"/>
          <w:color w:val="auto"/>
          <w:sz w:val="44"/>
          <w:szCs w:val="44"/>
          <w:highlight w:val="none"/>
          <w:lang w:val="en-US" w:eastAsia="zh-CN"/>
        </w:rPr>
      </w:pPr>
      <w:bookmarkStart w:id="0" w:name="OLE_LINK5"/>
      <w:r>
        <w:rPr>
          <w:rFonts w:hint="eastAsia" w:ascii="小标宋" w:hAnsi="小标宋" w:eastAsia="小标宋" w:cs="小标宋"/>
          <w:color w:val="auto"/>
          <w:sz w:val="44"/>
          <w:szCs w:val="44"/>
          <w:highlight w:val="none"/>
          <w:lang w:val="en-US" w:eastAsia="zh-CN"/>
        </w:rPr>
        <w:t>温州现代锦华置业集团有限公司下属企业</w:t>
      </w:r>
      <w:r>
        <w:rPr>
          <w:rFonts w:hint="eastAsia" w:ascii="小标宋" w:hAnsi="小标宋" w:eastAsia="小标宋" w:cs="小标宋"/>
          <w:color w:val="auto"/>
          <w:sz w:val="44"/>
          <w:szCs w:val="44"/>
          <w:highlight w:val="none"/>
        </w:rPr>
        <w:t>上海锦天置业有限公司</w:t>
      </w:r>
      <w:r>
        <w:rPr>
          <w:rFonts w:hint="eastAsia" w:ascii="小标宋" w:hAnsi="小标宋" w:eastAsia="小标宋" w:cs="小标宋"/>
          <w:color w:val="auto"/>
          <w:sz w:val="44"/>
          <w:szCs w:val="44"/>
          <w:highlight w:val="none"/>
          <w:lang w:val="zh-CN"/>
        </w:rPr>
        <w:t>职业经理人</w:t>
      </w:r>
      <w:r>
        <w:rPr>
          <w:rFonts w:hint="eastAsia" w:ascii="小标宋" w:hAnsi="小标宋" w:eastAsia="小标宋" w:cs="小标宋"/>
          <w:color w:val="auto"/>
          <w:sz w:val="44"/>
          <w:szCs w:val="44"/>
          <w:highlight w:val="none"/>
          <w:lang w:val="en-US" w:eastAsia="zh-CN"/>
        </w:rPr>
        <w:t>选聘启事</w:t>
      </w:r>
    </w:p>
    <w:bookmarkEnd w:id="0"/>
    <w:p>
      <w:pPr>
        <w:pStyle w:val="5"/>
        <w:shd w:val="clear"/>
        <w:rPr>
          <w:rFonts w:hint="default"/>
          <w:highlight w:val="none"/>
          <w:lang w:val="zh-CN"/>
        </w:rPr>
      </w:pP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因工作需要，</w:t>
      </w:r>
      <w:r>
        <w:rPr>
          <w:rFonts w:hint="eastAsia" w:ascii="仿宋_GB2312" w:hAnsi="仿宋_GB2312" w:eastAsia="仿宋_GB2312" w:cs="仿宋_GB2312"/>
          <w:color w:val="auto"/>
          <w:sz w:val="32"/>
          <w:szCs w:val="32"/>
          <w:highlight w:val="none"/>
          <w:lang w:val="zh-CN"/>
        </w:rPr>
        <w:t>在</w:t>
      </w:r>
      <w:r>
        <w:rPr>
          <w:rFonts w:hint="eastAsia" w:ascii="仿宋_GB2312" w:hAnsi="仿宋_GB2312" w:eastAsia="仿宋_GB2312" w:cs="仿宋_GB2312"/>
          <w:color w:val="auto"/>
          <w:sz w:val="32"/>
          <w:szCs w:val="32"/>
          <w:highlight w:val="none"/>
        </w:rPr>
        <w:t>上海锦天置业有限公司</w:t>
      </w:r>
      <w:r>
        <w:rPr>
          <w:rFonts w:hint="eastAsia" w:ascii="仿宋_GB2312" w:hAnsi="仿宋_GB2312" w:eastAsia="仿宋_GB2312" w:cs="仿宋_GB2312"/>
          <w:color w:val="auto"/>
          <w:sz w:val="32"/>
          <w:szCs w:val="32"/>
          <w:highlight w:val="none"/>
          <w:lang w:val="zh-CN"/>
        </w:rPr>
        <w:t>（以下简称“</w:t>
      </w:r>
      <w:r>
        <w:rPr>
          <w:rFonts w:hint="eastAsia" w:ascii="仿宋_GB2312" w:hAnsi="仿宋_GB2312" w:eastAsia="仿宋_GB2312" w:cs="仿宋_GB2312"/>
          <w:color w:val="auto"/>
          <w:sz w:val="32"/>
          <w:szCs w:val="32"/>
          <w:highlight w:val="none"/>
        </w:rPr>
        <w:t>锦天公司</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rPr>
        <w:t>决定面向社会</w:t>
      </w:r>
      <w:r>
        <w:rPr>
          <w:rFonts w:hint="eastAsia" w:ascii="仿宋_GB2312" w:hAnsi="仿宋_GB2312" w:eastAsia="仿宋_GB2312" w:cs="仿宋_GB2312"/>
          <w:color w:val="auto"/>
          <w:sz w:val="32"/>
          <w:szCs w:val="32"/>
          <w:highlight w:val="none"/>
          <w:lang w:val="zh-CN"/>
        </w:rPr>
        <w:t>拟</w:t>
      </w:r>
      <w:r>
        <w:rPr>
          <w:rFonts w:hint="eastAsia" w:ascii="仿宋_GB2312" w:hAnsi="仿宋_GB2312" w:eastAsia="仿宋_GB2312" w:cs="仿宋_GB2312"/>
          <w:color w:val="auto"/>
          <w:sz w:val="32"/>
          <w:szCs w:val="32"/>
          <w:highlight w:val="none"/>
          <w:lang w:val="en-US" w:eastAsia="zh-CN"/>
        </w:rPr>
        <w:t>选聘</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zh-CN"/>
        </w:rPr>
        <w:t>名职业经理人。</w:t>
      </w:r>
    </w:p>
    <w:p>
      <w:pPr>
        <w:pStyle w:val="11"/>
        <w:keepNext w:val="0"/>
        <w:keepLines w:val="0"/>
        <w:pageBreakBefore w:val="0"/>
        <w:widowControl w:val="0"/>
        <w:numPr>
          <w:ilvl w:val="0"/>
          <w:numId w:val="1"/>
        </w:numPr>
        <w:shd w:val="clear"/>
        <w:kinsoku/>
        <w:wordWrap/>
        <w:overflowPunct/>
        <w:topLinePunct w:val="0"/>
        <w:autoSpaceDE/>
        <w:autoSpaceDN/>
        <w:bidi w:val="0"/>
        <w:adjustRightInd/>
        <w:snapToGrid/>
        <w:spacing w:beforeAutospacing="0" w:after="0" w:afterAutospacing="0" w:line="560" w:lineRule="exact"/>
        <w:ind w:left="0" w:firstLine="668" w:firstLineChars="200"/>
        <w:jc w:val="both"/>
        <w:textAlignment w:val="auto"/>
        <w:rPr>
          <w:rStyle w:val="10"/>
          <w:rFonts w:ascii="Times New Roman" w:eastAsia="黑体" w:cs="Times New Roman"/>
          <w:b w:val="0"/>
          <w:bCs/>
          <w:color w:val="auto"/>
          <w:spacing w:val="7"/>
          <w:sz w:val="32"/>
          <w:szCs w:val="32"/>
          <w:highlight w:val="none"/>
        </w:rPr>
      </w:pPr>
      <w:r>
        <w:rPr>
          <w:rStyle w:val="10"/>
          <w:rFonts w:hint="eastAsia" w:ascii="Times New Roman" w:eastAsia="黑体" w:cs="Times New Roman"/>
          <w:b w:val="0"/>
          <w:bCs/>
          <w:color w:val="auto"/>
          <w:spacing w:val="7"/>
          <w:sz w:val="32"/>
          <w:szCs w:val="32"/>
          <w:highlight w:val="none"/>
          <w:lang w:val="en-US" w:eastAsia="zh-CN"/>
        </w:rPr>
        <w:t>选聘对象岗位要求</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1.选聘岗位：招商运营部经理（招商项目负责人）1人。</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2.岗位职责：</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（1）负责园区经营管理、制定项目园区产业发展战略、经营计划、园区市场定位、开发计划和展示方案及项目规划设计工作的开展；</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（2）负责组建、培养、管理招商运营团队；</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（3）负责制定项目招商运营策略及方案，制定招商运营目标和计划；</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（4）负责并指导入园项目资质、签约等的审核；</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（5）负责项目按时完成上级集团公司各项经营指标及月度、年度招商业绩目标。</w:t>
      </w:r>
    </w:p>
    <w:p>
      <w:pPr>
        <w:pStyle w:val="11"/>
        <w:keepNext w:val="0"/>
        <w:keepLines w:val="0"/>
        <w:pageBreakBefore w:val="0"/>
        <w:widowControl w:val="0"/>
        <w:numPr>
          <w:ilvl w:val="0"/>
          <w:numId w:val="1"/>
        </w:numPr>
        <w:shd w:val="clear"/>
        <w:kinsoku/>
        <w:wordWrap/>
        <w:overflowPunct/>
        <w:topLinePunct w:val="0"/>
        <w:autoSpaceDE/>
        <w:autoSpaceDN/>
        <w:bidi w:val="0"/>
        <w:adjustRightInd/>
        <w:snapToGrid/>
        <w:spacing w:beforeAutospacing="0" w:after="0" w:afterAutospacing="0" w:line="560" w:lineRule="exact"/>
        <w:ind w:left="0" w:firstLine="668" w:firstLineChars="200"/>
        <w:jc w:val="both"/>
        <w:textAlignment w:val="auto"/>
        <w:rPr>
          <w:rStyle w:val="10"/>
          <w:rFonts w:hint="eastAsia" w:ascii="Times New Roman" w:eastAsia="黑体" w:cs="Times New Roman"/>
          <w:b w:val="0"/>
          <w:bCs/>
          <w:color w:val="auto"/>
          <w:spacing w:val="7"/>
          <w:sz w:val="32"/>
          <w:szCs w:val="32"/>
          <w:highlight w:val="none"/>
        </w:rPr>
      </w:pPr>
      <w:r>
        <w:rPr>
          <w:rStyle w:val="10"/>
          <w:rFonts w:hint="eastAsia" w:ascii="Times New Roman" w:eastAsia="黑体" w:cs="Times New Roman"/>
          <w:b w:val="0"/>
          <w:bCs/>
          <w:color w:val="auto"/>
          <w:spacing w:val="7"/>
          <w:sz w:val="32"/>
          <w:szCs w:val="32"/>
          <w:highlight w:val="none"/>
        </w:rPr>
        <w:t>报名条件</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1.基本条件：</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（1）具备较高的政治大局观念。有较强的政治站位，有较强的党性意识，有较高的服务意识，能服从上级组织的安排。</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（2）具有较好的政治素养。坚决拥护中国共产党，坚持中国特色社会主义道路，认同公司发展理念，具有强烈的事业心和责任感，认真履行经济责任、政治责任和社会责任。</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（3）具备较强的综合素质能力。有较强的组织协调能力，能到有关部门沟通协议政策能力，能开拓创新工作思维，能随机应变处置突发情况的能力。</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（4）具备较高的业务水平能力。有较强的经营管理、业务拓展能力，具备法律意识，掌握一定的法律法规知识。</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（5）具备良好的心理素质和能够正常履行职责的身体素质。</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资格条件</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（1）要求1975年1月1日以后出生；</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（2）具有大专及以上学历；</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（3）具备8年以上招商、项目管理或产业园区招商经历，熟悉招商流程及行业动态；具备市场分析、项目策划及推广能力；具备出色的沟通和谈判技巧。</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（4）报名资格条件涉及学历要求的，计算时间截止到2025年7月31日。</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有下列情况之一的，不得作为选聘人选：</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bookmarkStart w:id="1" w:name="OLE_LINK4"/>
      <w:r>
        <w:rPr>
          <w:rFonts w:hint="eastAsia" w:ascii="仿宋_GB2312" w:hAnsi="仿宋_GB2312" w:eastAsia="仿宋_GB2312" w:cs="仿宋_GB2312"/>
          <w:color w:val="auto"/>
          <w:sz w:val="32"/>
          <w:szCs w:val="32"/>
          <w:highlight w:val="none"/>
          <w:lang w:val="en-US" w:eastAsia="zh-CN"/>
        </w:rPr>
        <w:t>（1）受过司法机关刑事处罚执行期满未满五年的；</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（2）被人民法院列入失信被执行人名单，尚在执行中和解除执行未满三年的；</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（3）对曾任职单位5年内出现较大及以上违法违规经营活动或较大及以上损失负有责任的，或因未完成目标任务被免职、解聘的；</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（4）担任因违法被吊销营业执照、责令关闭的公司、企业的法定代表人，并负有个人责任的，自该公司、企业被吊销营业执照之日起未逾三年的；</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（5）个人所负数额较大的债务到期未清偿或被列为失信被执行人的；</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（6）涉嫌违纪违法在处分影响期内，或正在接受有关机关审查尚未作出结论的；</w:t>
      </w:r>
    </w:p>
    <w:bookmarkEnd w:id="1"/>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（7）其他不适宜担任拟选聘职务的情形。</w:t>
      </w:r>
    </w:p>
    <w:p>
      <w:pPr>
        <w:pStyle w:val="11"/>
        <w:keepNext w:val="0"/>
        <w:keepLines w:val="0"/>
        <w:pageBreakBefore w:val="0"/>
        <w:widowControl w:val="0"/>
        <w:numPr>
          <w:ilvl w:val="0"/>
          <w:numId w:val="1"/>
        </w:numPr>
        <w:shd w:val="clear"/>
        <w:kinsoku/>
        <w:wordWrap/>
        <w:overflowPunct/>
        <w:topLinePunct w:val="0"/>
        <w:autoSpaceDE/>
        <w:autoSpaceDN/>
        <w:bidi w:val="0"/>
        <w:adjustRightInd/>
        <w:snapToGrid/>
        <w:spacing w:beforeAutospacing="0" w:after="0" w:afterAutospacing="0" w:line="560" w:lineRule="exact"/>
        <w:ind w:left="0" w:firstLine="668" w:firstLineChars="200"/>
        <w:jc w:val="both"/>
        <w:textAlignment w:val="auto"/>
        <w:rPr>
          <w:rStyle w:val="10"/>
          <w:rFonts w:hint="eastAsia" w:ascii="Times New Roman" w:eastAsia="黑体" w:cs="Times New Roman"/>
          <w:b w:val="0"/>
          <w:bCs/>
          <w:color w:val="auto"/>
          <w:spacing w:val="7"/>
          <w:sz w:val="32"/>
          <w:szCs w:val="32"/>
          <w:highlight w:val="none"/>
          <w:lang w:val="en-US" w:eastAsia="zh-CN"/>
        </w:rPr>
      </w:pPr>
      <w:r>
        <w:rPr>
          <w:rStyle w:val="10"/>
          <w:rFonts w:hint="eastAsia" w:ascii="Times New Roman" w:eastAsia="黑体" w:cs="Times New Roman"/>
          <w:b w:val="0"/>
          <w:bCs/>
          <w:color w:val="auto"/>
          <w:spacing w:val="7"/>
          <w:sz w:val="32"/>
          <w:szCs w:val="32"/>
          <w:highlight w:val="none"/>
          <w:lang w:val="en-US" w:eastAsia="zh-CN"/>
        </w:rPr>
        <w:t>薪酬标准</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职业经理人薪酬总水平按照</w:t>
      </w:r>
      <w:r>
        <w:rPr>
          <w:rFonts w:hint="eastAsia" w:ascii="仿宋_GB2312" w:hAnsi="仿宋_GB2312" w:eastAsia="仿宋_GB2312" w:cs="仿宋_GB2312"/>
          <w:color w:val="auto"/>
          <w:sz w:val="32"/>
          <w:szCs w:val="32"/>
          <w:highlight w:val="none"/>
          <w:lang w:val="en-US" w:eastAsia="zh-CN"/>
        </w:rPr>
        <w:t>“业绩与薪酬挂钩”原则，根据企业发展战略、经营业绩、管理水平等因素确定，薪酬结构包括基本薪酬、考核薪酬和任期激励，具体事宜面谈。</w:t>
      </w:r>
    </w:p>
    <w:p>
      <w:pPr>
        <w:pStyle w:val="11"/>
        <w:keepNext w:val="0"/>
        <w:keepLines w:val="0"/>
        <w:pageBreakBefore w:val="0"/>
        <w:widowControl w:val="0"/>
        <w:numPr>
          <w:ilvl w:val="0"/>
          <w:numId w:val="1"/>
        </w:numPr>
        <w:shd w:val="clear"/>
        <w:kinsoku/>
        <w:wordWrap/>
        <w:overflowPunct/>
        <w:topLinePunct w:val="0"/>
        <w:autoSpaceDE/>
        <w:autoSpaceDN/>
        <w:bidi w:val="0"/>
        <w:adjustRightInd/>
        <w:snapToGrid/>
        <w:spacing w:beforeAutospacing="0" w:after="0" w:afterAutospacing="0" w:line="560" w:lineRule="exact"/>
        <w:ind w:left="0" w:firstLine="668" w:firstLineChars="200"/>
        <w:jc w:val="both"/>
        <w:textAlignment w:val="auto"/>
        <w:rPr>
          <w:rStyle w:val="10"/>
          <w:rFonts w:hint="eastAsia" w:ascii="Times New Roman" w:eastAsia="黑体" w:cs="Times New Roman"/>
          <w:b w:val="0"/>
          <w:bCs/>
          <w:color w:val="auto"/>
          <w:spacing w:val="7"/>
          <w:sz w:val="32"/>
          <w:szCs w:val="32"/>
          <w:highlight w:val="none"/>
        </w:rPr>
      </w:pPr>
      <w:r>
        <w:rPr>
          <w:rStyle w:val="10"/>
          <w:rFonts w:hint="eastAsia" w:ascii="Times New Roman" w:eastAsia="黑体" w:cs="Times New Roman"/>
          <w:b w:val="0"/>
          <w:bCs/>
          <w:color w:val="auto"/>
          <w:spacing w:val="7"/>
          <w:sz w:val="32"/>
          <w:szCs w:val="32"/>
          <w:highlight w:val="none"/>
          <w:lang w:val="en-US" w:eastAsia="zh-CN"/>
        </w:rPr>
        <w:t>选聘报名</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1.报名时间：2025年8月</w:t>
      </w:r>
      <w:r>
        <w:rPr>
          <w:rFonts w:hint="eastAsia"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lang w:val="en-US" w:eastAsia="zh-CN"/>
        </w:rPr>
        <w:t>日—8月</w:t>
      </w:r>
      <w:r>
        <w:rPr>
          <w:rFonts w:hint="eastAsia" w:ascii="仿宋_GB2312" w:hAnsi="仿宋_GB2312" w:eastAsia="仿宋_GB2312" w:cs="仿宋_GB2312"/>
          <w:color w:val="auto"/>
          <w:sz w:val="32"/>
          <w:szCs w:val="32"/>
          <w:highlight w:val="none"/>
          <w:lang w:val="en-US" w:eastAsia="zh-CN"/>
        </w:rPr>
        <w:t>14</w:t>
      </w:r>
      <w:r>
        <w:rPr>
          <w:rFonts w:hint="default"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lang w:val="en-US" w:eastAsia="zh-CN"/>
        </w:rPr>
        <w:t>共7天，</w:t>
      </w:r>
      <w:r>
        <w:rPr>
          <w:rFonts w:hint="default" w:ascii="仿宋_GB2312" w:hAnsi="仿宋_GB2312" w:eastAsia="仿宋_GB2312" w:cs="仿宋_GB2312"/>
          <w:color w:val="auto"/>
          <w:sz w:val="32"/>
          <w:szCs w:val="32"/>
          <w:highlight w:val="none"/>
          <w:lang w:val="en-US" w:eastAsia="zh-CN"/>
        </w:rPr>
        <w:t>逾期不予受理。</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2.报名方式：本次</w:t>
      </w:r>
      <w:r>
        <w:rPr>
          <w:rFonts w:hint="eastAsia" w:ascii="仿宋_GB2312" w:hAnsi="仿宋_GB2312" w:eastAsia="仿宋_GB2312" w:cs="仿宋_GB2312"/>
          <w:color w:val="auto"/>
          <w:sz w:val="32"/>
          <w:szCs w:val="32"/>
          <w:highlight w:val="none"/>
          <w:lang w:val="en-US" w:eastAsia="zh-CN"/>
        </w:rPr>
        <w:t>选聘</w:t>
      </w:r>
      <w:r>
        <w:rPr>
          <w:rFonts w:hint="default" w:ascii="仿宋_GB2312" w:hAnsi="仿宋_GB2312" w:eastAsia="仿宋_GB2312" w:cs="仿宋_GB2312"/>
          <w:color w:val="auto"/>
          <w:sz w:val="32"/>
          <w:szCs w:val="32"/>
          <w:highlight w:val="none"/>
          <w:lang w:val="en-US" w:eastAsia="zh-CN"/>
        </w:rPr>
        <w:t>采用网上报名方式，不接受简历邮递、面呈等其他方式。</w:t>
      </w:r>
      <w:r>
        <w:rPr>
          <w:rFonts w:hint="eastAsia" w:ascii="仿宋_GB2312" w:hAnsi="仿宋_GB2312" w:eastAsia="仿宋_GB2312" w:cs="仿宋_GB2312"/>
          <w:color w:val="auto"/>
          <w:sz w:val="32"/>
          <w:szCs w:val="32"/>
          <w:highlight w:val="none"/>
          <w:lang w:val="en-US" w:eastAsia="zh-CN"/>
        </w:rPr>
        <w:t>应聘者于规定截止日前在市现代集团人事选聘系统上（http://hr.wzmodern.com.cn）报名，按要求填报人员信息，并上传本人有效</w:t>
      </w:r>
      <w:r>
        <w:rPr>
          <w:rFonts w:hint="default" w:ascii="仿宋_GB2312" w:hAnsi="仿宋_GB2312" w:eastAsia="仿宋_GB2312" w:cs="仿宋_GB2312"/>
          <w:color w:val="auto"/>
          <w:sz w:val="32"/>
          <w:szCs w:val="32"/>
          <w:highlight w:val="none"/>
          <w:lang w:val="en-US" w:eastAsia="zh-CN"/>
        </w:rPr>
        <w:t>身份证、毕业证、学信网学历证书电子注册备案表、近期2寸免冠证件照（电子版）、专业技术职务资格证、任职及相关经营业绩证明材料、获奖证书、个人简历</w:t>
      </w:r>
      <w:r>
        <w:rPr>
          <w:rFonts w:hint="eastAsia" w:ascii="仿宋_GB2312" w:hAnsi="仿宋_GB2312" w:eastAsia="仿宋_GB2312" w:cs="仿宋_GB2312"/>
          <w:color w:val="auto"/>
          <w:sz w:val="32"/>
          <w:szCs w:val="32"/>
          <w:highlight w:val="none"/>
          <w:lang w:val="en-US" w:eastAsia="zh-CN"/>
        </w:rPr>
        <w:t>、个人信用报告，无犯罪记录证明、劳动合同、工作证明、社保基本养老历年参保证明等材料。留学人员还应提供教育部中国留学服务中心出具的境外</w:t>
      </w:r>
      <w:r>
        <w:rPr>
          <w:rFonts w:hint="default" w:ascii="仿宋_GB2312" w:hAnsi="仿宋_GB2312" w:eastAsia="仿宋_GB2312" w:cs="仿宋_GB2312"/>
          <w:color w:val="auto"/>
          <w:sz w:val="32"/>
          <w:szCs w:val="32"/>
          <w:highlight w:val="none"/>
          <w:lang w:val="en-US" w:eastAsia="zh-CN"/>
        </w:rPr>
        <w:t>学历、学位认证书等报名所需材料。应聘人员应对所提交材料的真实性、完整性负责，如发现与事实不符，立即取消</w:t>
      </w:r>
      <w:r>
        <w:rPr>
          <w:rFonts w:hint="eastAsia" w:ascii="仿宋_GB2312" w:hAnsi="仿宋_GB2312" w:eastAsia="仿宋_GB2312" w:cs="仿宋_GB2312"/>
          <w:color w:val="auto"/>
          <w:sz w:val="32"/>
          <w:szCs w:val="32"/>
          <w:highlight w:val="none"/>
          <w:lang w:val="en-US" w:eastAsia="zh-CN"/>
        </w:rPr>
        <w:t>选聘</w:t>
      </w:r>
      <w:r>
        <w:rPr>
          <w:rFonts w:hint="default" w:ascii="仿宋_GB2312" w:hAnsi="仿宋_GB2312" w:eastAsia="仿宋_GB2312" w:cs="仿宋_GB2312"/>
          <w:color w:val="auto"/>
          <w:sz w:val="32"/>
          <w:szCs w:val="32"/>
          <w:highlight w:val="none"/>
          <w:lang w:val="en-US" w:eastAsia="zh-CN"/>
        </w:rPr>
        <w:t>资格。</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3.报名咨询电话：黄女士，0577-88666361</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68" w:firstLineChars="200"/>
        <w:jc w:val="both"/>
        <w:textAlignment w:val="auto"/>
        <w:rPr>
          <w:rStyle w:val="10"/>
          <w:rFonts w:hint="default" w:eastAsia="黑体"/>
          <w:b w:val="0"/>
          <w:bCs/>
          <w:color w:val="auto"/>
          <w:spacing w:val="7"/>
          <w:kern w:val="2"/>
          <w:sz w:val="32"/>
          <w:szCs w:val="32"/>
          <w:highlight w:val="none"/>
          <w:lang w:val="en-US" w:eastAsia="zh-CN" w:bidi="ar-SA"/>
        </w:rPr>
      </w:pPr>
      <w:r>
        <w:rPr>
          <w:rStyle w:val="10"/>
          <w:rFonts w:hint="eastAsia" w:eastAsia="黑体"/>
          <w:b w:val="0"/>
          <w:bCs/>
          <w:color w:val="auto"/>
          <w:spacing w:val="7"/>
          <w:kern w:val="2"/>
          <w:sz w:val="32"/>
          <w:szCs w:val="32"/>
          <w:highlight w:val="none"/>
          <w:lang w:val="en-US" w:eastAsia="zh-CN" w:bidi="ar-SA"/>
        </w:rPr>
        <w:t>五、</w:t>
      </w:r>
      <w:r>
        <w:rPr>
          <w:rStyle w:val="10"/>
          <w:rFonts w:hint="default" w:eastAsia="黑体"/>
          <w:b w:val="0"/>
          <w:bCs/>
          <w:color w:val="auto"/>
          <w:spacing w:val="7"/>
          <w:kern w:val="2"/>
          <w:sz w:val="32"/>
          <w:szCs w:val="32"/>
          <w:highlight w:val="none"/>
          <w:lang w:val="en-US" w:eastAsia="zh-CN" w:bidi="ar-SA"/>
        </w:rPr>
        <w:t>资格审查</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资格初审通常于报名结束后5个工作日内完成。根据资格条件、职位要求对应聘者提交的证明材料进行资格审查，在线反馈或手机短信的方式通知初审结果。经资格审核合格的人数与选聘岗位人数的比例一般不低于3:1，若低于该比例，经公司研究后，商相关部门确定是否继续开展本次公开选聘工作。资格审查贯穿公开选聘全过程，凡弄虚作假者，一经查实，即取消参加选聘资格。</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2.考试结束后进行资格复审，拟进入考察对象需提供报名相关材料原件。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68" w:firstLineChars="200"/>
        <w:jc w:val="both"/>
        <w:textAlignment w:val="auto"/>
        <w:rPr>
          <w:rStyle w:val="10"/>
          <w:rFonts w:hint="eastAsia" w:eastAsia="黑体"/>
          <w:b w:val="0"/>
          <w:bCs/>
          <w:color w:val="auto"/>
          <w:spacing w:val="7"/>
          <w:kern w:val="2"/>
          <w:sz w:val="32"/>
          <w:szCs w:val="32"/>
          <w:highlight w:val="none"/>
          <w:lang w:val="en-US" w:eastAsia="zh-CN" w:bidi="ar-SA"/>
        </w:rPr>
      </w:pPr>
      <w:r>
        <w:rPr>
          <w:rStyle w:val="10"/>
          <w:rFonts w:hint="eastAsia" w:eastAsia="黑体"/>
          <w:b w:val="0"/>
          <w:bCs/>
          <w:color w:val="auto"/>
          <w:spacing w:val="7"/>
          <w:kern w:val="2"/>
          <w:sz w:val="32"/>
          <w:szCs w:val="32"/>
          <w:highlight w:val="none"/>
          <w:lang w:val="en-US" w:eastAsia="zh-CN" w:bidi="ar-SA"/>
        </w:rPr>
        <w:t>六、考试办法：</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本次</w:t>
      </w:r>
      <w:r>
        <w:rPr>
          <w:rFonts w:hint="eastAsia" w:ascii="仿宋_GB2312" w:hAnsi="仿宋_GB2312" w:eastAsia="仿宋_GB2312" w:cs="仿宋_GB2312"/>
          <w:color w:val="auto"/>
          <w:sz w:val="32"/>
          <w:szCs w:val="32"/>
          <w:highlight w:val="none"/>
          <w:lang w:val="en-US" w:eastAsia="zh-CN"/>
        </w:rPr>
        <w:t>选聘</w:t>
      </w:r>
      <w:r>
        <w:rPr>
          <w:rFonts w:hint="default" w:ascii="仿宋_GB2312" w:hAnsi="仿宋_GB2312" w:eastAsia="仿宋_GB2312" w:cs="仿宋_GB2312"/>
          <w:color w:val="auto"/>
          <w:sz w:val="32"/>
          <w:szCs w:val="32"/>
          <w:highlight w:val="none"/>
          <w:lang w:val="en-US" w:eastAsia="zh-CN"/>
        </w:rPr>
        <w:t>采取</w:t>
      </w:r>
      <w:r>
        <w:rPr>
          <w:rFonts w:hint="eastAsia" w:ascii="仿宋_GB2312" w:hAnsi="仿宋_GB2312" w:eastAsia="仿宋_GB2312" w:cs="仿宋_GB2312"/>
          <w:color w:val="auto"/>
          <w:sz w:val="32"/>
          <w:szCs w:val="32"/>
          <w:highlight w:val="none"/>
          <w:lang w:val="en-US" w:eastAsia="zh-CN"/>
        </w:rPr>
        <w:t>综合面试</w:t>
      </w:r>
      <w:r>
        <w:rPr>
          <w:rFonts w:hint="default" w:ascii="仿宋_GB2312" w:hAnsi="仿宋_GB2312" w:eastAsia="仿宋_GB2312" w:cs="仿宋_GB2312"/>
          <w:color w:val="auto"/>
          <w:sz w:val="32"/>
          <w:szCs w:val="32"/>
          <w:highlight w:val="none"/>
          <w:lang w:val="en-US" w:eastAsia="zh-CN"/>
        </w:rPr>
        <w:t>的方式进行。第一轮为专业能力测试，</w:t>
      </w:r>
      <w:bookmarkStart w:id="2" w:name="OLE_LINK6"/>
      <w:r>
        <w:rPr>
          <w:rFonts w:hint="eastAsia" w:ascii="仿宋_GB2312" w:hAnsi="仿宋_GB2312" w:eastAsia="仿宋_GB2312" w:cs="仿宋_GB2312"/>
          <w:color w:val="auto"/>
          <w:sz w:val="32"/>
          <w:szCs w:val="32"/>
          <w:highlight w:val="none"/>
          <w:lang w:val="en-US" w:eastAsia="zh-CN"/>
        </w:rPr>
        <w:t>由上海锦天公司组织应聘者前往嘉定项目现场调研，要求其在规定时间内提交调研报告，以此量化评估专业能力</w:t>
      </w:r>
      <w:bookmarkEnd w:id="2"/>
      <w:r>
        <w:rPr>
          <w:rFonts w:hint="eastAsia" w:ascii="仿宋_GB2312" w:hAnsi="仿宋_GB2312" w:eastAsia="仿宋_GB2312" w:cs="仿宋_GB2312"/>
          <w:color w:val="auto"/>
          <w:sz w:val="32"/>
          <w:szCs w:val="32"/>
          <w:highlight w:val="none"/>
          <w:lang w:val="en-US" w:eastAsia="zh-CN"/>
        </w:rPr>
        <w:t>，满分100分；</w:t>
      </w:r>
      <w:r>
        <w:rPr>
          <w:rFonts w:hint="default" w:ascii="仿宋_GB2312" w:hAnsi="仿宋_GB2312" w:eastAsia="仿宋_GB2312" w:cs="仿宋_GB2312"/>
          <w:color w:val="auto"/>
          <w:sz w:val="32"/>
          <w:szCs w:val="32"/>
          <w:highlight w:val="none"/>
          <w:lang w:val="en-US" w:eastAsia="zh-CN"/>
        </w:rPr>
        <w:t>第二轮为</w:t>
      </w:r>
      <w:bookmarkStart w:id="3" w:name="OLE_LINK1"/>
      <w:r>
        <w:rPr>
          <w:rFonts w:hint="default" w:ascii="仿宋_GB2312" w:hAnsi="仿宋_GB2312" w:eastAsia="仿宋_GB2312" w:cs="仿宋_GB2312"/>
          <w:color w:val="auto"/>
          <w:sz w:val="32"/>
          <w:szCs w:val="32"/>
          <w:highlight w:val="none"/>
          <w:lang w:val="en-US" w:eastAsia="zh-CN"/>
        </w:rPr>
        <w:t>素质能力测试</w:t>
      </w:r>
      <w:bookmarkEnd w:id="3"/>
      <w:r>
        <w:rPr>
          <w:rFonts w:hint="eastAsia" w:ascii="仿宋_GB2312" w:hAnsi="仿宋_GB2312" w:eastAsia="仿宋_GB2312" w:cs="仿宋_GB2312"/>
          <w:color w:val="auto"/>
          <w:sz w:val="32"/>
          <w:szCs w:val="32"/>
          <w:highlight w:val="none"/>
          <w:lang w:val="en-US" w:eastAsia="zh-CN"/>
        </w:rPr>
        <w:t>，即通过面谈的方式进行素质能力评估，满分100分。</w:t>
      </w:r>
      <w:r>
        <w:rPr>
          <w:rFonts w:hint="default" w:ascii="仿宋_GB2312" w:hAnsi="仿宋_GB2312" w:eastAsia="仿宋_GB2312" w:cs="仿宋_GB2312"/>
          <w:color w:val="auto"/>
          <w:sz w:val="32"/>
          <w:szCs w:val="32"/>
          <w:highlight w:val="none"/>
          <w:lang w:val="en-US" w:eastAsia="zh-CN"/>
        </w:rPr>
        <w:t>专业能力测试</w:t>
      </w:r>
      <w:r>
        <w:rPr>
          <w:rFonts w:hint="eastAsia" w:ascii="仿宋_GB2312" w:hAnsi="仿宋_GB2312" w:eastAsia="仿宋_GB2312" w:cs="仿宋_GB2312"/>
          <w:color w:val="auto"/>
          <w:sz w:val="32"/>
          <w:szCs w:val="32"/>
          <w:highlight w:val="none"/>
          <w:lang w:val="en-US" w:eastAsia="zh-CN"/>
        </w:rPr>
        <w:t>占总成绩的30%，</w:t>
      </w:r>
      <w:r>
        <w:rPr>
          <w:rFonts w:hint="default" w:ascii="仿宋_GB2312" w:hAnsi="仿宋_GB2312" w:eastAsia="仿宋_GB2312" w:cs="仿宋_GB2312"/>
          <w:color w:val="auto"/>
          <w:sz w:val="32"/>
          <w:szCs w:val="32"/>
          <w:highlight w:val="none"/>
          <w:lang w:val="en-US" w:eastAsia="zh-CN"/>
        </w:rPr>
        <w:t>素质能力测试占</w:t>
      </w:r>
      <w:r>
        <w:rPr>
          <w:rFonts w:hint="eastAsia" w:ascii="仿宋_GB2312" w:hAnsi="仿宋_GB2312" w:eastAsia="仿宋_GB2312" w:cs="仿宋_GB2312"/>
          <w:color w:val="auto"/>
          <w:sz w:val="32"/>
          <w:szCs w:val="32"/>
          <w:highlight w:val="none"/>
          <w:lang w:val="en-US" w:eastAsia="zh-CN"/>
        </w:rPr>
        <w:t>总成绩的</w:t>
      </w:r>
      <w:r>
        <w:rPr>
          <w:rFonts w:hint="default" w:ascii="仿宋_GB2312" w:hAnsi="仿宋_GB2312" w:eastAsia="仿宋_GB2312" w:cs="仿宋_GB2312"/>
          <w:color w:val="auto"/>
          <w:sz w:val="32"/>
          <w:szCs w:val="32"/>
          <w:highlight w:val="none"/>
          <w:lang w:val="en-US" w:eastAsia="zh-CN"/>
        </w:rPr>
        <w:t>70%。</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bookmarkStart w:id="4" w:name="OLE_LINK2"/>
      <w:r>
        <w:rPr>
          <w:rFonts w:hint="eastAsia" w:ascii="仿宋_GB2312" w:hAnsi="仿宋_GB2312" w:eastAsia="仿宋_GB2312" w:cs="仿宋_GB2312"/>
          <w:color w:val="auto"/>
          <w:sz w:val="32"/>
          <w:szCs w:val="32"/>
          <w:highlight w:val="none"/>
          <w:lang w:val="en-US" w:eastAsia="zh-CN"/>
        </w:rPr>
        <w:t>2.考核录取：根据专业能力测试与素质能力测试评分结果，核定选聘测试的总成绩，总成绩的计算公式为：总成绩=专业能力测试分数</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30%+素质能力测试分数</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70%。依据总成绩从高分到低分的原则，按选聘岗位1：1的比例从高分到低分确定考察人选。总成绩满分100分，如低于60分不予录用。</w:t>
      </w:r>
    </w:p>
    <w:bookmarkEnd w:id="4"/>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3.通过适当方式对考察人选进行尽职（或背景）调查，对考察人选进行政治素质、履职能力、工作业绩、职业素养、廉洁从业等情况分析评价。</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4.人选考察、调查情况通过后，确定体检人选</w:t>
      </w:r>
      <w:r>
        <w:rPr>
          <w:rFonts w:hint="default" w:ascii="仿宋_GB2312" w:hAnsi="仿宋_GB2312" w:eastAsia="仿宋_GB2312" w:cs="仿宋_GB2312"/>
          <w:color w:val="auto"/>
          <w:sz w:val="32"/>
          <w:szCs w:val="32"/>
          <w:highlight w:val="none"/>
          <w:lang w:val="en-US" w:eastAsia="zh-CN"/>
        </w:rPr>
        <w:t>，对考察人选进行健康体检</w:t>
      </w:r>
      <w:r>
        <w:rPr>
          <w:rFonts w:hint="eastAsia" w:ascii="仿宋_GB2312" w:hAnsi="仿宋_GB2312" w:eastAsia="仿宋_GB2312" w:cs="仿宋_GB2312"/>
          <w:color w:val="auto"/>
          <w:sz w:val="32"/>
          <w:szCs w:val="32"/>
          <w:highlight w:val="none"/>
          <w:lang w:val="en-US" w:eastAsia="zh-CN"/>
        </w:rPr>
        <w:t>。如果在面试、考察、体检过程中，发现应聘者不符合对应的岗位要求，经锦华置业公司党总支研究后，终止本次选聘工作。</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体检参照最新浙江省公务员录用有关标准进行。体检费用个人自理。体检时间、地点另行通知。未在规定时间参加体检的，视为自动放弃。</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考察和体检均合格后，确定拟录聘用人员，公示5个工作日。公示期满后，没有反映问题或反映有问题经查实不影响聘用的，按有关规定向相关部门报备后，签订聘用协议，聘用期限一般为3年。对反映的问题一时难以查实的，将暂缓录取，待查清后再决定是否录取。</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eastAsia="黑体" w:cs="黑体"/>
          <w:b w:val="0"/>
          <w:bCs/>
          <w:color w:val="auto"/>
          <w:kern w:val="0"/>
          <w:sz w:val="32"/>
          <w:szCs w:val="32"/>
          <w:highlight w:val="none"/>
        </w:rPr>
      </w:pPr>
      <w:r>
        <w:rPr>
          <w:rFonts w:hint="eastAsia" w:ascii="黑体" w:eastAsia="黑体" w:cs="黑体"/>
          <w:b w:val="0"/>
          <w:bCs/>
          <w:color w:val="auto"/>
          <w:kern w:val="0"/>
          <w:sz w:val="32"/>
          <w:szCs w:val="32"/>
          <w:highlight w:val="none"/>
          <w:lang w:val="en-US" w:eastAsia="zh-CN"/>
        </w:rPr>
        <w:t>七</w:t>
      </w:r>
      <w:r>
        <w:rPr>
          <w:rFonts w:hint="eastAsia" w:ascii="黑体" w:eastAsia="黑体" w:cs="黑体"/>
          <w:b w:val="0"/>
          <w:bCs/>
          <w:color w:val="auto"/>
          <w:kern w:val="0"/>
          <w:sz w:val="32"/>
          <w:szCs w:val="32"/>
          <w:highlight w:val="none"/>
        </w:rPr>
        <w:t>、其它事项</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bookmarkStart w:id="5" w:name="OLE_LINK3"/>
      <w:r>
        <w:rPr>
          <w:rFonts w:hint="eastAsia" w:ascii="仿宋_GB2312" w:hAnsi="仿宋_GB2312" w:eastAsia="仿宋_GB2312" w:cs="仿宋_GB2312"/>
          <w:color w:val="auto"/>
          <w:sz w:val="32"/>
          <w:szCs w:val="32"/>
          <w:highlight w:val="none"/>
          <w:lang w:val="en-US" w:eastAsia="zh-CN"/>
        </w:rPr>
        <w:t>在选聘环节如发现不符合要求，或因应聘人员自身原因放弃或在规定时间内不按时到岗等出现空缺，视岗位类型和具体情况商相关部门确定是否进行递补，需要递补的则按总成绩从高分到低分进行递补。</w:t>
      </w:r>
      <w:bookmarkEnd w:id="5"/>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2.注册的手机为本次公开选聘的通讯手机，应聘人员应当以本人常用手机号进行注册、报名，并保持通讯畅通。</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个人信用报告获取办法：一是前往所在地的人民银行分支机构，通过人工柜台或自助查询机查询，需携带本人身份证原件。二是登录征信中心官方网（www.pbccrc.org.cn），进入互联网个人信用信息服务平台查询。三是通过工行、建行、招行等商业银行的网上银行、手机APP和自助柜员机查询。</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4.上海锦天置业有限公司项目地址：上海市嘉定区马陆镇希望路375号温州（嘉定）科技创新园二期。</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温州现代锦华置业集团有限公司</w:t>
      </w:r>
    </w:p>
    <w:p>
      <w:pPr>
        <w:pStyle w:val="11"/>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firstLine="5760" w:firstLineChars="1800"/>
        <w:jc w:val="both"/>
        <w:textAlignment w:val="auto"/>
        <w:rPr>
          <w:rFonts w:hint="default" w:ascii="仿宋_GB2312" w:hAnsi="仿宋_GB2312" w:eastAsia="仿宋_GB2312" w:cs="仿宋_GB2312"/>
          <w:color w:val="auto"/>
          <w:sz w:val="32"/>
          <w:szCs w:val="32"/>
          <w:highlight w:val="none"/>
          <w:lang w:val="en-US" w:eastAsia="zh-CN"/>
        </w:rPr>
      </w:pPr>
      <w:bookmarkStart w:id="6" w:name="_GoBack"/>
      <w:bookmarkEnd w:id="6"/>
      <w:r>
        <w:rPr>
          <w:rFonts w:hint="eastAsia" w:ascii="仿宋_GB2312" w:hAnsi="仿宋_GB2312" w:eastAsia="仿宋_GB2312" w:cs="仿宋_GB2312"/>
          <w:color w:val="auto"/>
          <w:sz w:val="32"/>
          <w:szCs w:val="32"/>
          <w:highlight w:val="none"/>
          <w:lang w:val="en-US" w:eastAsia="zh-CN"/>
        </w:rPr>
        <w:t>2025年8月6日</w:t>
      </w:r>
    </w:p>
    <w:p>
      <w:pPr>
        <w:keepNext w:val="0"/>
        <w:keepLines w:val="0"/>
        <w:pageBreakBefore w:val="0"/>
        <w:shd w:val="clear"/>
        <w:kinsoku/>
        <w:wordWrap/>
        <w:overflowPunct/>
        <w:topLinePunct w:val="0"/>
        <w:autoSpaceDE/>
        <w:autoSpaceDN/>
        <w:bidi w:val="0"/>
        <w:adjustRightInd/>
        <w:snapToGrid/>
        <w:spacing w:beforeAutospacing="0" w:afterAutospacing="0" w:line="560" w:lineRule="exact"/>
        <w:ind w:firstLine="420" w:firstLineChars="200"/>
        <w:jc w:val="both"/>
        <w:textAlignment w:val="auto"/>
        <w:rPr>
          <w:highlight w:val="none"/>
        </w:rPr>
      </w:pP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A3D33"/>
    <w:rsid w:val="01323B94"/>
    <w:rsid w:val="08815627"/>
    <w:rsid w:val="0AE1014A"/>
    <w:rsid w:val="0BC17A3E"/>
    <w:rsid w:val="0C2D70D5"/>
    <w:rsid w:val="0C5127CD"/>
    <w:rsid w:val="0CA826F3"/>
    <w:rsid w:val="0D6C531B"/>
    <w:rsid w:val="0EA27D1D"/>
    <w:rsid w:val="10FD480E"/>
    <w:rsid w:val="160F7E5D"/>
    <w:rsid w:val="167D3798"/>
    <w:rsid w:val="185A3D33"/>
    <w:rsid w:val="20770920"/>
    <w:rsid w:val="21647784"/>
    <w:rsid w:val="21ED3A6F"/>
    <w:rsid w:val="22D34F00"/>
    <w:rsid w:val="23271D98"/>
    <w:rsid w:val="27A57148"/>
    <w:rsid w:val="2AEA3E5C"/>
    <w:rsid w:val="2D5B66E3"/>
    <w:rsid w:val="2E1D035F"/>
    <w:rsid w:val="2F426564"/>
    <w:rsid w:val="30390CFD"/>
    <w:rsid w:val="344630F0"/>
    <w:rsid w:val="34F14138"/>
    <w:rsid w:val="35A469F1"/>
    <w:rsid w:val="433A5B70"/>
    <w:rsid w:val="433B3A00"/>
    <w:rsid w:val="458C6271"/>
    <w:rsid w:val="475B7A1C"/>
    <w:rsid w:val="48EB6C4B"/>
    <w:rsid w:val="4A505C52"/>
    <w:rsid w:val="4E2807C1"/>
    <w:rsid w:val="52585445"/>
    <w:rsid w:val="54B15050"/>
    <w:rsid w:val="58370375"/>
    <w:rsid w:val="58705A53"/>
    <w:rsid w:val="5BA638DE"/>
    <w:rsid w:val="5E4A51E1"/>
    <w:rsid w:val="5F8C3D89"/>
    <w:rsid w:val="617E4E2C"/>
    <w:rsid w:val="650334F1"/>
    <w:rsid w:val="6955076D"/>
    <w:rsid w:val="6A1F1478"/>
    <w:rsid w:val="6A8A64A5"/>
    <w:rsid w:val="6CFC2EBA"/>
    <w:rsid w:val="6D2119A6"/>
    <w:rsid w:val="6D5544F1"/>
    <w:rsid w:val="6FF35553"/>
    <w:rsid w:val="71617D47"/>
    <w:rsid w:val="7417654F"/>
    <w:rsid w:val="74904F06"/>
    <w:rsid w:val="74964104"/>
    <w:rsid w:val="74B71526"/>
    <w:rsid w:val="74BD316E"/>
    <w:rsid w:val="74C85031"/>
    <w:rsid w:val="769C76DF"/>
    <w:rsid w:val="7724750B"/>
    <w:rsid w:val="77F132B4"/>
    <w:rsid w:val="7B8950E8"/>
    <w:rsid w:val="7C2D004D"/>
    <w:rsid w:val="7C570E15"/>
    <w:rsid w:val="7DCA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val="0"/>
      <w:jc w:val="both"/>
    </w:pPr>
    <w:rPr>
      <w:rFonts w:ascii="Calibri" w:hAnsi="Calibri" w:eastAsia="宋体" w:cs="Arial"/>
      <w:kern w:val="2"/>
      <w:sz w:val="21"/>
      <w:szCs w:val="22"/>
      <w:lang w:val="en-US" w:eastAsia="zh-CN" w:bidi="ar-SA"/>
    </w:rPr>
  </w:style>
  <w:style w:type="paragraph" w:customStyle="1" w:styleId="3">
    <w:name w:val="样式1"/>
    <w:basedOn w:val="1"/>
    <w:qFormat/>
    <w:uiPriority w:val="0"/>
    <w:rPr>
      <w:rFonts w:ascii="Times New Roman" w:hAnsi="Times New Roman" w:eastAsia="宋体" w:cs="Times New Roman"/>
      <w:b/>
      <w:color w:val="538135"/>
      <w:sz w:val="28"/>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toc 3"/>
    <w:basedOn w:val="1"/>
    <w:next w:val="1"/>
    <w:qFormat/>
    <w:uiPriority w:val="0"/>
    <w:pPr>
      <w:ind w:left="840"/>
    </w:pPr>
    <w:rPr>
      <w:rFonts w:ascii="Times New Roman" w:hAnsi="Times New Roman" w:eastAsia="宋体" w:cs="Times New Roman"/>
    </w:rPr>
  </w:style>
  <w:style w:type="paragraph" w:styleId="6">
    <w:name w:val="toc 6"/>
    <w:next w:val="1"/>
    <w:qFormat/>
    <w:uiPriority w:val="0"/>
    <w:pPr>
      <w:widowControl w:val="0"/>
      <w:ind w:left="1050"/>
    </w:pPr>
    <w:rPr>
      <w:rFonts w:ascii="Times New Roman" w:hAnsi="Times New Roman" w:eastAsia="宋体" w:cs="Times New Roman"/>
      <w:kern w:val="2"/>
      <w:sz w:val="18"/>
      <w:szCs w:val="18"/>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rFonts w:ascii="Times New Roman" w:hAnsi="Times New Roman" w:eastAsia="宋体" w:cs="Times New Roman"/>
      <w:b/>
    </w:rPr>
  </w:style>
  <w:style w:type="paragraph" w:customStyle="1" w:styleId="11">
    <w:name w:val="正文文本首行缩进1"/>
    <w:next w:val="5"/>
    <w:qFormat/>
    <w:uiPriority w:val="0"/>
    <w:pPr>
      <w:widowControl w:val="0"/>
      <w:spacing w:after="120" w:line="500" w:lineRule="exact"/>
      <w:ind w:firstLine="42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2532</Words>
  <Characters>2639</Characters>
  <Lines>0</Lines>
  <Paragraphs>0</Paragraphs>
  <TotalTime>25</TotalTime>
  <ScaleCrop>false</ScaleCrop>
  <LinksUpToDate>false</LinksUpToDate>
  <CharactersWithSpaces>2642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2025-08-05T07:17:00Z</dcterms:created>
  <dc:creator>黄一苗</dc:creator>
  <cp:lastModifiedBy>黄一苗</cp:lastModifiedBy>
  <cp:lastPrinted>2025-08-07T08:52:00Z</cp:lastPrinted>
  <dcterms:modified xsi:type="dcterms:W3CDTF">2025-08-21T01:46:56Z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KSOTemplateDocerSaveRecord">
    <vt:lpwstr>eyJoZGlkIjoiZTE3ZmY5NTA0YjE0YmY1OWZhNDJlZTVkZDI5YmZjMWEiLCJ1c2VySWQiOiI0NTc0MDg4MTUifQ==</vt:lpwstr>
  </property>
  <property fmtid="{D5CDD505-2E9C-101B-9397-08002B2CF9AE}" pid="4" name="ICV">
    <vt:lpwstr>8A4298E1A7464565B293303936B1FFD0_13</vt:lpwstr>
  </property>
</Properties>
</file>