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附件1：</w:t>
      </w:r>
    </w:p>
    <w:tbl>
      <w:tblPr>
        <w:tblStyle w:val="5"/>
        <w:tblpPr w:leftFromText="180" w:rightFromText="180" w:vertAnchor="page" w:horzAnchor="page" w:tblpX="1356" w:tblpY="2523"/>
        <w:tblOverlap w:val="never"/>
        <w:tblW w:w="14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914"/>
        <w:gridCol w:w="1022"/>
        <w:gridCol w:w="532"/>
        <w:gridCol w:w="1268"/>
        <w:gridCol w:w="914"/>
        <w:gridCol w:w="1582"/>
        <w:gridCol w:w="801"/>
        <w:gridCol w:w="5018"/>
        <w:gridCol w:w="1418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46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2025年浙江临港科比特低空经济有限公司公开招聘工作人员计划表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人事行政专员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1987年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日后出生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人力资源管理、行政管理、工商管理等相关专业优先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年以上人事行政相关工作经验；熟悉人事行政工作流程和相关法律法规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.熟练使用Office办公软件，具备良好的文字写作和数据处理能力；了解人力资源管理和行政管理的基本理论和方法，掌握招聘、培训、薪酬等模块的操作流程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备较强的沟通协调能力和团队合作精神，能够与不同部门、不同层级的人员进行有效沟通；工作细致认真，责任心强，具有良好的执行力和应变能力；具备较强的学习能力，能够快速适应公司发展和工作变化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.具有良好的职业素养和服务意识，严守工作纪律和公司机密；能适应偶尔的加班和高强度工作。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平阳县滨海新区新阳路66号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吴女士：0577-58115561；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高先生：15888785392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1987年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日后出生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电气自动化、测绘工程、地理信息科学、计算机、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市场营销等相关专业优先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年以上产品销售经验，具有从事过通信行业或运营商政企业务销售经验的人士优先。熟悉行业销售流程，拥有丰富的客户资源与良好的客户关系管理能力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具备出色的市场开拓能力、客户沟通能力与商务谈判能力，能够准确把握客户需求，提供专业解决方案。拥有较强的分析与解决问题的能力，能够在复杂多变的市场环境中迅速做出决策。具备优秀的团队协作精神，能够有效协调公司内部资源，共同推动项目进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.可接受日常出差，适应高强度工作压力。具有良好的学习能力与自我驱动力，能够快速掌握新知识、新技能，适应行业快速发展的需求。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平阳县滨海新区新阳路66号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吴女士：0577-58115561；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高先生：15888785392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CAAC教员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1987年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日后出生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航空航天工程、无人机设计与工程、电子信息工程、教育等相关专业优先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1.持CAAC超视距驾驶员证，持有中国民航局颁发的CAAC教员执照，具备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超视距多旋翼机型教员资质，多种机型教员资质的优先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2.3年以上CAAC驾驶证培训教学经验；熟悉CAAC培训与考试流程，有丰富的教学成果和较高的学员通过率；有无人机行业应用项目经验者优先考虑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.专业知识扎实，熟练掌握无人机飞行原理、结构组成、电子电路、飞行控制、航空法规等专业知识，能够深入浅出地进行讲解；具备熟练组装、调试和操控多种类型无人机的能力，包括多旋翼、固定翼等常见机型，能在教学中为学员提供准确示范；掌握教学课件制作、办公软件操作技能，用于编写教案、制作课件、统计学员信息、分析教学数据等工作。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飞手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1987年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日后出生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航空航天工程、无人机设计与工程、电子信息工程、教育等相关专业优先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1.持有CAAC无人机驾驶员合格证，需具备多旋翼、固定翼、垂直起降固定翼等对应机型的超视距驾驶员或视距内驾驶员资质；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2.2年以上无人机飞行操作经验，熟悉多种无人机机型的操作和性能；具有测绘、植保、巡检等飞行作业经验者优先；有复杂环境飞行经验者优先考虑；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熟练掌握无人机飞行原理、操作技巧和飞行控制软件的使用；能够根据任务需求，合理规划航线、设置飞行参数，实现精准飞行作业；具备基础的飞行器维修和故障排查能力，能够处理常见的设备故障；熟悉电子电路、传感器等相关知识者优先；了解航空气象知识，能够根据气象条件判断飞行安全性；掌握基础的数据处理软件的操作，可对采集数据进行简单处理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4.具备较强的责任心和安全意识，严格遵守飞行操作规程和安全管理制度，确保飞行任务安全完成；拥有良好的沟通能力和团队协作精神，持有C1及以上驾驶证者优先。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平阳县滨海新区新阳路66号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吴女士：0577-58115561；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高先生：15888785392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1987年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日后出生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会计、财务管理专业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要求具有初级会计师职称，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持中级会计职称、有工作经验者优先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1.熟悉企业会计准则及各种会计处理方法，熟悉国际财经法律法规和税收相关政策，熟悉当地地方性财税法规；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熟练使用财务软件及办公自动化工具；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具备成本核算或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商贸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企业财务经验者加分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8A6A5471-14B2-4542-90C1-95DA944A71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Mjc1ZWFjOTI0ZDM2NjQ3NTk5ZDllY2M1ZmQ4MGEifQ=="/>
    <w:docVar w:name="KSO_WPS_MARK_KEY" w:val="60a06429-56d0-494d-bc5f-63de94266aea"/>
  </w:docVars>
  <w:rsids>
    <w:rsidRoot w:val="00000000"/>
    <w:rsid w:val="01C66A79"/>
    <w:rsid w:val="0BED06A0"/>
    <w:rsid w:val="0E996D06"/>
    <w:rsid w:val="12E17FDD"/>
    <w:rsid w:val="1C58183A"/>
    <w:rsid w:val="38720D44"/>
    <w:rsid w:val="42551439"/>
    <w:rsid w:val="56DC76EA"/>
    <w:rsid w:val="63222083"/>
    <w:rsid w:val="64B733A7"/>
    <w:rsid w:val="7DC87B66"/>
    <w:rsid w:val="7F824D5D"/>
    <w:rsid w:val="8FA71CBC"/>
    <w:rsid w:val="FC8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汉仪雅酷黑简"/>
      <w:sz w:val="4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1693</Words>
  <Characters>1768</Characters>
  <Lines>0</Lines>
  <Paragraphs>0</Paragraphs>
  <TotalTime>0</TotalTime>
  <ScaleCrop>false</ScaleCrop>
  <LinksUpToDate>false</LinksUpToDate>
  <CharactersWithSpaces>1772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2024-05-16T20:36:00Z</dcterms:created>
  <dc:creator>Administrator</dc:creator>
  <cp:lastModifiedBy>Administrator</cp:lastModifiedBy>
  <cp:lastPrinted>2024-05-20T22:51:00Z</cp:lastPrinted>
  <dcterms:modified xsi:type="dcterms:W3CDTF">2025-12-03T03:26:57Z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64AEFC6D59E84AB791D451CDAC5F379A_13</vt:lpwstr>
  </property>
  <property fmtid="{D5CDD505-2E9C-101B-9397-08002B2CF9AE}" pid="4" name="KSOTemplateDocerSaveRecord">
    <vt:lpwstr>eyJoZGlkIjoiNDM0YTg5MDZmMTI1MjdmYzMzM2FjZWI0MTBiYjIyODMiLCJ1c2VySWQiOiIxNjI1NzU0OTUyIn0=</vt:lpwstr>
  </property>
</Properties>
</file>